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Sample Transcript Format — EN</w:t>
      </w:r>
    </w:p>
    <w:p>
      <w:r>
        <w:t>Project: Research interview (format demonstration sample)</w:t>
      </w:r>
    </w:p>
    <w:p>
      <w:r>
        <w:t>Speakers: S1 — interviewer, S2 — participant · Audio: 00:14:32 · Reviewed against the full recording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00:00:12</w:t>
            </w:r>
          </w:p>
        </w:tc>
        <w:tc>
          <w:tcPr>
            <w:tcW w:type="dxa" w:w="2880"/>
          </w:tcPr>
          <w:p>
            <w:r>
              <w:t>S1</w:t>
            </w:r>
          </w:p>
        </w:tc>
        <w:tc>
          <w:tcPr>
            <w:tcW w:type="dxa" w:w="2880"/>
          </w:tcPr>
          <w:p>
            <w:r>
              <w:t>Could you walk me through how your team handles intake notes today?</w:t>
            </w:r>
          </w:p>
        </w:tc>
      </w:tr>
      <w:tr>
        <w:tc>
          <w:tcPr>
            <w:tcW w:type="dxa" w:w="2880"/>
          </w:tcPr>
          <w:p>
            <w:r>
              <w:t>00:00:25</w:t>
            </w:r>
          </w:p>
        </w:tc>
        <w:tc>
          <w:tcPr>
            <w:tcW w:type="dxa" w:w="2880"/>
          </w:tcPr>
          <w:p>
            <w:r>
              <w:t>S2</w:t>
            </w:r>
          </w:p>
        </w:tc>
        <w:tc>
          <w:tcPr>
            <w:tcW w:type="dxa" w:w="2880"/>
          </w:tcPr>
          <w:p>
            <w:r>
              <w:t>We still dictate after each visit and type it up in the evening. It takes about an hour.</w:t>
            </w:r>
          </w:p>
        </w:tc>
      </w:tr>
      <w:tr>
        <w:tc>
          <w:tcPr>
            <w:tcW w:type="dxa" w:w="2880"/>
          </w:tcPr>
          <w:p>
            <w:r>
              <w:t>00:01:03</w:t>
            </w:r>
          </w:p>
        </w:tc>
        <w:tc>
          <w:tcPr>
            <w:tcW w:type="dxa" w:w="2880"/>
          </w:tcPr>
          <w:p>
            <w:r>
              <w:t>S1</w:t>
            </w:r>
          </w:p>
        </w:tc>
        <w:tc>
          <w:tcPr>
            <w:tcW w:type="dxa" w:w="2880"/>
          </w:tcPr>
          <w:p>
            <w:r>
              <w:t>And how accurate is that process on terminology?</w:t>
            </w:r>
          </w:p>
        </w:tc>
      </w:tr>
      <w:tr>
        <w:tc>
          <w:tcPr>
            <w:tcW w:type="dxa" w:w="2880"/>
          </w:tcPr>
          <w:p>
            <w:r>
              <w:t>00:01:20</w:t>
            </w:r>
          </w:p>
        </w:tc>
        <w:tc>
          <w:tcPr>
            <w:tcW w:type="dxa" w:w="2880"/>
          </w:tcPr>
          <w:p>
            <w:r>
              <w:t>S2</w:t>
            </w:r>
          </w:p>
        </w:tc>
        <w:tc>
          <w:tcPr>
            <w:tcW w:type="dxa" w:w="2880"/>
          </w:tcPr>
          <w:p>
            <w:r>
              <w:t>Mostly fine, but drug names get mangled — [unclear 00:01:24] — so we double-check those.</w:t>
            </w:r>
          </w:p>
        </w:tc>
      </w:tr>
    </w:tbl>
    <w:p>
      <w:r>
        <w:t>Conventions: timestamps per speaker turn; [unclear hh:mm:ss] marks passages flagged during editorial review; project glossary applied to names and terminology.</w:t>
      </w:r>
    </w:p>
    <w:p>
      <w:r>
        <w:t>This document is a format sample. It contains no customer material.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